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30CC54" w14:textId="6F96E323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ind w:left="1440"/>
        <w:jc w:val="center"/>
        <w:textAlignment w:val="baseline"/>
        <w:rPr>
          <w:b w:val="0"/>
          <w:bCs w:val="0"/>
          <w:color w:val="273239"/>
          <w:spacing w:val="2"/>
          <w:sz w:val="28"/>
          <w:szCs w:val="28"/>
          <w:shd w:val="clear" w:color="auto" w:fill="FFFFFF"/>
        </w:rPr>
      </w:pPr>
      <w:r>
        <w:rPr>
          <w:b w:val="0"/>
          <w:bCs w:val="0"/>
          <w:color w:val="273239"/>
          <w:spacing w:val="2"/>
          <w:sz w:val="28"/>
          <w:szCs w:val="28"/>
          <w:shd w:val="clear" w:color="auto" w:fill="FFFFFF"/>
        </w:rPr>
        <w:t>KNN Algorithm</w:t>
      </w:r>
    </w:p>
    <w:p w14:paraId="121B95E0" w14:textId="77777777" w:rsidR="003741E2" w:rsidRPr="00F61804" w:rsidRDefault="003741E2" w:rsidP="003741E2">
      <w:pPr>
        <w:pStyle w:val="ListParagraph"/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F61804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K-Nearest Neighbour is one of the simplest Machine Learning algorithms based on Supervised Learning technique.</w:t>
      </w:r>
    </w:p>
    <w:p w14:paraId="4751604E" w14:textId="77777777" w:rsidR="003741E2" w:rsidRPr="009711BB" w:rsidRDefault="003741E2" w:rsidP="003741E2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9711BB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K-NN is a </w:t>
      </w:r>
      <w:r w:rsidRPr="009711BB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non-parametric algorithm</w:t>
      </w:r>
      <w:r w:rsidRPr="009711BB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, which means it does not make any assumption on underlying data.</w:t>
      </w:r>
    </w:p>
    <w:p w14:paraId="17E87771" w14:textId="77777777" w:rsidR="003741E2" w:rsidRPr="009711BB" w:rsidRDefault="003741E2" w:rsidP="003741E2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9711BB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It is also called a </w:t>
      </w:r>
      <w:r w:rsidRPr="009711BB">
        <w:rPr>
          <w:rFonts w:ascii="Segoe UI" w:eastAsia="Times New Roman" w:hAnsi="Segoe UI" w:cs="Segoe UI"/>
          <w:b/>
          <w:bCs/>
          <w:color w:val="000000"/>
          <w:sz w:val="24"/>
          <w:szCs w:val="24"/>
          <w:lang w:eastAsia="en-IN"/>
        </w:rPr>
        <w:t>lazy learner algorithm</w:t>
      </w:r>
      <w:r w:rsidRPr="009711BB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 because it does not learn from the training set immediately instead it stores the dataset and at the time of classification, it performs an action on the dataset.</w:t>
      </w:r>
    </w:p>
    <w:p w14:paraId="4C3ADB21" w14:textId="77777777" w:rsidR="003741E2" w:rsidRPr="009711BB" w:rsidRDefault="003741E2" w:rsidP="003741E2">
      <w:pPr>
        <w:numPr>
          <w:ilvl w:val="0"/>
          <w:numId w:val="1"/>
        </w:numPr>
        <w:shd w:val="clear" w:color="auto" w:fill="FFFFFF"/>
        <w:spacing w:before="60" w:after="100" w:afterAutospacing="1" w:line="375" w:lineRule="atLeast"/>
        <w:jc w:val="both"/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</w:pPr>
      <w:r w:rsidRPr="009711BB">
        <w:rPr>
          <w:rFonts w:ascii="Segoe UI" w:eastAsia="Times New Roman" w:hAnsi="Segoe UI" w:cs="Segoe UI"/>
          <w:color w:val="000000"/>
          <w:sz w:val="24"/>
          <w:szCs w:val="24"/>
          <w:lang w:eastAsia="en-IN"/>
        </w:rPr>
        <w:t>KNN algorithm at the training phase just stores the dataset and when it gets new data, then it classifies that data into a category that is much similar to the new data.</w:t>
      </w:r>
    </w:p>
    <w:p w14:paraId="08F559DB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ind w:left="720"/>
        <w:textAlignment w:val="baseline"/>
        <w:rPr>
          <w:b w:val="0"/>
          <w:bCs w:val="0"/>
          <w:color w:val="273239"/>
          <w:sz w:val="28"/>
          <w:szCs w:val="28"/>
        </w:rPr>
      </w:pPr>
      <w:r w:rsidRPr="009711BB">
        <w:rPr>
          <w:b w:val="0"/>
          <w:bCs w:val="0"/>
          <w:noProof/>
          <w:color w:val="273239"/>
          <w:sz w:val="28"/>
          <w:szCs w:val="28"/>
        </w:rPr>
        <w:lastRenderedPageBreak/>
        <w:drawing>
          <wp:inline distT="0" distB="0" distL="0" distR="0" wp14:anchorId="0DD1C9EE" wp14:editId="443C6C27">
            <wp:extent cx="5731510" cy="6570980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EA5E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ind w:left="720"/>
        <w:textAlignment w:val="baseline"/>
        <w:rPr>
          <w:b w:val="0"/>
          <w:bCs w:val="0"/>
          <w:color w:val="273239"/>
          <w:sz w:val="28"/>
          <w:szCs w:val="28"/>
        </w:rPr>
      </w:pPr>
      <w:r w:rsidRPr="009711BB">
        <w:rPr>
          <w:b w:val="0"/>
          <w:bCs w:val="0"/>
          <w:noProof/>
          <w:color w:val="273239"/>
          <w:sz w:val="28"/>
          <w:szCs w:val="28"/>
        </w:rPr>
        <w:lastRenderedPageBreak/>
        <w:drawing>
          <wp:inline distT="0" distB="0" distL="0" distR="0" wp14:anchorId="5D0DF2F3" wp14:editId="7B2E4BDC">
            <wp:extent cx="5731510" cy="522795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000BF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53C98F1B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7683D1FA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3A1B557D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45AB6504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5B4F24AA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063E8246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27187C37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71621A13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5B8F51C6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2440F0F9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6A694457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636FAD2C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4E535C95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6F1393AC" w14:textId="77777777" w:rsidR="003741E2" w:rsidRDefault="003741E2" w:rsidP="003741E2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b w:val="0"/>
          <w:bCs w:val="0"/>
          <w:color w:val="273239"/>
          <w:sz w:val="28"/>
          <w:szCs w:val="28"/>
        </w:rPr>
      </w:pPr>
    </w:p>
    <w:p w14:paraId="544416F0" w14:textId="5D151BA1" w:rsidR="003741E2" w:rsidRDefault="003741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4C05F1F6" w14:textId="468AC212" w:rsidR="004C24F3" w:rsidRPr="00E116A2" w:rsidRDefault="004C24F3" w:rsidP="004C24F3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116A2">
        <w:rPr>
          <w:rFonts w:ascii="Times New Roman" w:hAnsi="Times New Roman" w:cs="Times New Roman"/>
          <w:b/>
          <w:bCs/>
          <w:sz w:val="32"/>
          <w:szCs w:val="32"/>
        </w:rPr>
        <w:lastRenderedPageBreak/>
        <w:t>Radial Basis Function</w:t>
      </w:r>
    </w:p>
    <w:p w14:paraId="1B205119" w14:textId="77777777" w:rsidR="004C24F3" w:rsidRPr="004C24F3" w:rsidRDefault="004C24F3" w:rsidP="004C24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C24F3">
        <w:rPr>
          <w:rFonts w:ascii="Times New Roman" w:hAnsi="Times New Roman" w:cs="Times New Roman"/>
          <w:sz w:val="28"/>
          <w:szCs w:val="28"/>
        </w:rPr>
        <w:t>Used in ANN</w:t>
      </w:r>
    </w:p>
    <w:p w14:paraId="41D3E0AF" w14:textId="77777777" w:rsidR="004C24F3" w:rsidRPr="004C24F3" w:rsidRDefault="004C24F3" w:rsidP="004C24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C24F3">
        <w:rPr>
          <w:rFonts w:ascii="Times New Roman" w:hAnsi="Times New Roman" w:cs="Times New Roman"/>
          <w:sz w:val="28"/>
          <w:szCs w:val="28"/>
        </w:rPr>
        <w:t>Has only one hidden node</w:t>
      </w:r>
    </w:p>
    <w:p w14:paraId="785F60AE" w14:textId="77777777" w:rsidR="004C24F3" w:rsidRPr="004C24F3" w:rsidRDefault="004C24F3" w:rsidP="004C24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C24F3">
        <w:rPr>
          <w:rFonts w:ascii="Times New Roman" w:hAnsi="Times New Roman" w:cs="Times New Roman"/>
          <w:sz w:val="28"/>
          <w:szCs w:val="28"/>
        </w:rPr>
        <w:t>In multilayer network we have multiple hidden nodes, but here only one hidden node is there</w:t>
      </w:r>
    </w:p>
    <w:p w14:paraId="7E0CDB82" w14:textId="77777777" w:rsidR="004C24F3" w:rsidRPr="004C24F3" w:rsidRDefault="004C24F3" w:rsidP="004C24F3">
      <w:pPr>
        <w:rPr>
          <w:rFonts w:ascii="Times New Roman" w:hAnsi="Times New Roman" w:cs="Times New Roman"/>
          <w:sz w:val="28"/>
          <w:szCs w:val="28"/>
        </w:rPr>
      </w:pPr>
      <w:r w:rsidRPr="004C24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0CFA0E" wp14:editId="66E1BBDB">
            <wp:extent cx="5731510" cy="15665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0246" w14:textId="1F494DF2" w:rsidR="004C24F3" w:rsidRPr="004C24F3" w:rsidRDefault="004C24F3" w:rsidP="004C24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C24F3">
        <w:rPr>
          <w:rFonts w:ascii="Times New Roman" w:hAnsi="Times New Roman" w:cs="Times New Roman"/>
          <w:sz w:val="28"/>
          <w:szCs w:val="28"/>
        </w:rPr>
        <w:t>There are 2 classes star &amp; circle</w:t>
      </w:r>
    </w:p>
    <w:p w14:paraId="5A40104F" w14:textId="56A4EF12" w:rsidR="004C24F3" w:rsidRDefault="004C24F3" w:rsidP="004C24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4C24F3">
        <w:rPr>
          <w:rFonts w:ascii="Times New Roman" w:hAnsi="Times New Roman" w:cs="Times New Roman"/>
          <w:sz w:val="28"/>
          <w:szCs w:val="28"/>
        </w:rPr>
        <w:t>Here we can</w:t>
      </w:r>
      <w:r>
        <w:rPr>
          <w:rFonts w:ascii="Times New Roman" w:hAnsi="Times New Roman" w:cs="Times New Roman"/>
          <w:sz w:val="28"/>
          <w:szCs w:val="28"/>
        </w:rPr>
        <w:t>’</w:t>
      </w:r>
      <w:r w:rsidRPr="004C24F3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separate both these classes using a single line</w:t>
      </w:r>
    </w:p>
    <w:p w14:paraId="107463CD" w14:textId="08F45917" w:rsidR="004C24F3" w:rsidRDefault="004C24F3" w:rsidP="004C24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Data is not linearly separable</w:t>
      </w:r>
    </w:p>
    <w:p w14:paraId="210A7B82" w14:textId="25F706C3" w:rsidR="004C24F3" w:rsidRDefault="004C24F3" w:rsidP="004C24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So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we need to convert data from non-linear to linearly separable data.</w:t>
      </w:r>
    </w:p>
    <w:p w14:paraId="10CB3452" w14:textId="3DD230EE" w:rsidR="004C24F3" w:rsidRDefault="004C24F3" w:rsidP="004C24F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have 2 steps</w:t>
      </w:r>
    </w:p>
    <w:p w14:paraId="4E53419F" w14:textId="77777777" w:rsidR="004C24F3" w:rsidRDefault="004C24F3" w:rsidP="004C24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Increase the dimensionality </w:t>
      </w:r>
    </w:p>
    <w:p w14:paraId="43AC01A3" w14:textId="262F8C2B" w:rsidR="004C24F3" w:rsidRDefault="004C24F3" w:rsidP="004C24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Example to convert from 2D to 3D</w:t>
      </w:r>
    </w:p>
    <w:p w14:paraId="09212477" w14:textId="6DF6BFB8" w:rsidR="004C24F3" w:rsidRPr="004C24F3" w:rsidRDefault="004C24F3" w:rsidP="004C24F3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This step is only used if required </w:t>
      </w:r>
      <w:proofErr w:type="spellStart"/>
      <w:r>
        <w:rPr>
          <w:rFonts w:ascii="Times New Roman" w:hAnsi="Times New Roman" w:cs="Times New Roman"/>
          <w:sz w:val="28"/>
          <w:szCs w:val="28"/>
        </w:rPr>
        <w:t>i.e</w:t>
      </w:r>
      <w:proofErr w:type="spellEnd"/>
      <w:r>
        <w:rPr>
          <w:rFonts w:ascii="Times New Roman" w:hAnsi="Times New Roman" w:cs="Times New Roman"/>
          <w:sz w:val="28"/>
          <w:szCs w:val="28"/>
        </w:rPr>
        <w:t>, not mandatory</w:t>
      </w:r>
    </w:p>
    <w:p w14:paraId="23DA1B6A" w14:textId="0BA61189" w:rsidR="004C24F3" w:rsidRDefault="004C24F3" w:rsidP="004C24F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Expanding the dimension (Horizontal)</w:t>
      </w:r>
    </w:p>
    <w:p w14:paraId="7CFB75E1" w14:textId="0D5A3C9E" w:rsidR="004C24F3" w:rsidRDefault="004C24F3" w:rsidP="004C24F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Compress the direction</w:t>
      </w:r>
      <w:r w:rsidR="007F25E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(Vertical)</w:t>
      </w:r>
    </w:p>
    <w:p w14:paraId="5E3A7846" w14:textId="73B2767E" w:rsidR="004C24F3" w:rsidRDefault="004C24F3" w:rsidP="004C24F3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4C24F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5EFE22" wp14:editId="451FE574">
            <wp:extent cx="4440382" cy="30270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4164" cy="3036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BA6F" w14:textId="7A17D999" w:rsidR="004C24F3" w:rsidRDefault="00E116A2" w:rsidP="00E116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We should not directly expand and compress the data. We need to follow certain standard.</w:t>
      </w:r>
    </w:p>
    <w:p w14:paraId="0003B766" w14:textId="4F68AE69" w:rsidR="00E116A2" w:rsidRDefault="00E116A2" w:rsidP="00E116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Consider a centre randomly</w:t>
      </w:r>
    </w:p>
    <w:p w14:paraId="712F1F08" w14:textId="59D442AD" w:rsidR="00E116A2" w:rsidRDefault="00E116A2" w:rsidP="00E116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Draw concentric circles </w:t>
      </w:r>
      <w:proofErr w:type="spellStart"/>
      <w:r>
        <w:rPr>
          <w:rFonts w:ascii="Times New Roman" w:hAnsi="Times New Roman" w:cs="Times New Roman"/>
          <w:sz w:val="28"/>
          <w:szCs w:val="28"/>
        </w:rPr>
        <w:t>i.e</w:t>
      </w:r>
      <w:proofErr w:type="spellEnd"/>
      <w:r w:rsidR="007F25E2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from same centre multiple circles are drawn</w:t>
      </w:r>
    </w:p>
    <w:p w14:paraId="29341573" w14:textId="7DF7D379" w:rsidR="00E116A2" w:rsidRDefault="00E116A2" w:rsidP="00E116A2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All of them have different radius</w:t>
      </w:r>
    </w:p>
    <w:p w14:paraId="2778C74A" w14:textId="794D4383" w:rsidR="00E116A2" w:rsidRDefault="00E116A2" w:rsidP="00E116A2">
      <w:pPr>
        <w:rPr>
          <w:rFonts w:ascii="Times New Roman" w:hAnsi="Times New Roman" w:cs="Times New Roman"/>
          <w:sz w:val="28"/>
          <w:szCs w:val="28"/>
        </w:rPr>
      </w:pPr>
      <w:r w:rsidRPr="00E116A2">
        <w:rPr>
          <w:noProof/>
        </w:rPr>
        <w:drawing>
          <wp:inline distT="0" distB="0" distL="0" distR="0" wp14:anchorId="672B9F73" wp14:editId="21070C0E">
            <wp:extent cx="5731510" cy="34518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3F2BA" w14:textId="0F609506" w:rsidR="00E116A2" w:rsidRDefault="00E116A2" w:rsidP="00E116A2">
      <w:pPr>
        <w:rPr>
          <w:rFonts w:ascii="Times New Roman" w:hAnsi="Times New Roman" w:cs="Times New Roman"/>
          <w:sz w:val="28"/>
          <w:szCs w:val="28"/>
        </w:rPr>
      </w:pPr>
    </w:p>
    <w:p w14:paraId="0741C021" w14:textId="3DCCA526" w:rsidR="00E116A2" w:rsidRDefault="00E116A2" w:rsidP="00E116A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E116A2">
        <w:rPr>
          <w:rFonts w:ascii="Times New Roman" w:hAnsi="Times New Roman" w:cs="Times New Roman"/>
          <w:b/>
          <w:bCs/>
          <w:sz w:val="32"/>
          <w:szCs w:val="32"/>
        </w:rPr>
        <w:t>Case-based Reasoning</w:t>
      </w:r>
      <w:r w:rsidR="003741E2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E116A2">
        <w:rPr>
          <w:rFonts w:ascii="Times New Roman" w:hAnsi="Times New Roman" w:cs="Times New Roman"/>
          <w:b/>
          <w:bCs/>
          <w:sz w:val="32"/>
          <w:szCs w:val="32"/>
        </w:rPr>
        <w:t>(CBR)</w:t>
      </w:r>
    </w:p>
    <w:p w14:paraId="0DEB7E11" w14:textId="525BF826" w:rsidR="002B1514" w:rsidRPr="002B1514" w:rsidRDefault="002B1514" w:rsidP="002B151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2B1514">
        <w:rPr>
          <w:rFonts w:ascii="Times New Roman" w:hAnsi="Times New Roman" w:cs="Times New Roman"/>
          <w:sz w:val="28"/>
          <w:szCs w:val="28"/>
        </w:rPr>
        <w:t xml:space="preserve">ase-based reasoning is an instance-based learning method </w:t>
      </w:r>
    </w:p>
    <w:p w14:paraId="66DF4D9F" w14:textId="6145220D" w:rsidR="00831490" w:rsidRPr="002B1514" w:rsidRDefault="00831490" w:rsidP="008314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 xml:space="preserve">CBR follows following properties </w:t>
      </w:r>
    </w:p>
    <w:p w14:paraId="75692FA0" w14:textId="0EB15826" w:rsidR="00831490" w:rsidRPr="002B1514" w:rsidRDefault="00831490" w:rsidP="0083149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They are lazy learners</w:t>
      </w:r>
    </w:p>
    <w:p w14:paraId="448F5856" w14:textId="24ED560B" w:rsidR="00831490" w:rsidRPr="002B1514" w:rsidRDefault="00831490" w:rsidP="00831490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Classification is different for each instance</w:t>
      </w:r>
    </w:p>
    <w:p w14:paraId="71CB7A31" w14:textId="3F98C162" w:rsidR="00831490" w:rsidRPr="002B1514" w:rsidRDefault="00BA3CBD" w:rsidP="0083149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In CBR, everything is considered as case (like switch-case different situations) and based on previous case we propose a solution</w:t>
      </w:r>
    </w:p>
    <w:p w14:paraId="7F23C392" w14:textId="623FA4DE" w:rsidR="00BA3CBD" w:rsidRPr="002B1514" w:rsidRDefault="00BA3CBD" w:rsidP="00BA3CB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Instances are represented as symbols (not values)</w:t>
      </w:r>
    </w:p>
    <w:p w14:paraId="3EA4B170" w14:textId="33DE6F03" w:rsidR="00BA3CBD" w:rsidRPr="002B1514" w:rsidRDefault="00BA3CBD" w:rsidP="00BA3C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CBR has 3 components:</w:t>
      </w:r>
    </w:p>
    <w:p w14:paraId="775599B5" w14:textId="28A55843" w:rsidR="00BA3CBD" w:rsidRPr="002B1514" w:rsidRDefault="00BA3CBD" w:rsidP="00BA3CB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Similarity functions</w:t>
      </w:r>
    </w:p>
    <w:p w14:paraId="6A37BF1B" w14:textId="6EA97CD8" w:rsidR="00BA3CBD" w:rsidRPr="002B1514" w:rsidRDefault="00BA3CBD" w:rsidP="00BA3CB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Approximation/Adjustment of instances</w:t>
      </w:r>
    </w:p>
    <w:p w14:paraId="77274BF3" w14:textId="2B81D40F" w:rsidR="00BA3CBD" w:rsidRPr="002B1514" w:rsidRDefault="00BA3CBD" w:rsidP="00BA3CB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Symbolic representation of instances</w:t>
      </w:r>
    </w:p>
    <w:p w14:paraId="2EB0FC79" w14:textId="75E2DD7E" w:rsidR="00BA3CBD" w:rsidRPr="002B1514" w:rsidRDefault="00BA3CBD" w:rsidP="00BA3CB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For modelling a CBR, we use a CADET (Case Based Design Tool) system.</w:t>
      </w:r>
    </w:p>
    <w:p w14:paraId="756A26DA" w14:textId="0A00C64D" w:rsidR="00152DB6" w:rsidRPr="002B1514" w:rsidRDefault="00BA3CBD" w:rsidP="00152DB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CADET has 75 predefined libraries.</w:t>
      </w:r>
    </w:p>
    <w:p w14:paraId="5AC42767" w14:textId="4C34699E" w:rsidR="00152DB6" w:rsidRPr="002B1514" w:rsidRDefault="00152DB6" w:rsidP="00152DB6">
      <w:p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2AFE2D" wp14:editId="056D4673">
            <wp:extent cx="5731510" cy="32416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0086B" w14:textId="261B2012" w:rsidR="00152DB6" w:rsidRPr="002B1514" w:rsidRDefault="00152DB6" w:rsidP="00152DB6">
      <w:p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 xml:space="preserve">Q – Water flow, T </w:t>
      </w:r>
      <w:r w:rsidR="002B1514" w:rsidRPr="002B1514">
        <w:rPr>
          <w:rFonts w:ascii="Times New Roman" w:hAnsi="Times New Roman" w:cs="Times New Roman"/>
          <w:sz w:val="28"/>
          <w:szCs w:val="28"/>
        </w:rPr>
        <w:t>–</w:t>
      </w:r>
      <w:r w:rsidRPr="002B1514">
        <w:rPr>
          <w:rFonts w:ascii="Times New Roman" w:hAnsi="Times New Roman" w:cs="Times New Roman"/>
          <w:sz w:val="28"/>
          <w:szCs w:val="28"/>
        </w:rPr>
        <w:t xml:space="preserve"> Temperature</w:t>
      </w:r>
    </w:p>
    <w:p w14:paraId="43DB562A" w14:textId="78830315" w:rsidR="002B1514" w:rsidRPr="002B1514" w:rsidRDefault="002B1514" w:rsidP="002B15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Here we use these functions in order to get a particular water flow, and temperature of the water.</w:t>
      </w:r>
    </w:p>
    <w:p w14:paraId="551A45F9" w14:textId="7A8DDED5" w:rsidR="002B1514" w:rsidRPr="002B1514" w:rsidRDefault="002B1514" w:rsidP="002B1514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sz w:val="28"/>
          <w:szCs w:val="28"/>
        </w:rPr>
        <w:t>These functions are used in order to get the water cool, medium, hot etc.</w:t>
      </w:r>
    </w:p>
    <w:p w14:paraId="2FAA7FC0" w14:textId="1E92D86F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0285CDF5" w14:textId="623AD9E3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06C5C7EA" w14:textId="6C931C72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62B72358" w14:textId="26D3D065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26EE7BF9" w14:textId="2616CBA9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538FE1D1" w14:textId="51D6FD72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3FC5D52E" w14:textId="23902C97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6D0B5F64" w14:textId="6857648E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7BB984B5" w14:textId="17250DE4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03929A4E" w14:textId="2A3657D6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01D47ABF" w14:textId="4F75A83C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6FC3DE23" w14:textId="482DDB7A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2249AD6A" w14:textId="7F8E8A07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</w:p>
    <w:p w14:paraId="1A523C89" w14:textId="6286BB2F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E389C9" wp14:editId="75CA074B">
            <wp:extent cx="5731510" cy="31559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7EC7D" w14:textId="043C0E28" w:rsidR="002B1514" w:rsidRDefault="002B1514" w:rsidP="002B1514">
      <w:pPr>
        <w:rPr>
          <w:rFonts w:ascii="Times New Roman" w:hAnsi="Times New Roman" w:cs="Times New Roman"/>
          <w:sz w:val="28"/>
          <w:szCs w:val="28"/>
        </w:rPr>
      </w:pPr>
      <w:r w:rsidRPr="002B15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5B4F23E" wp14:editId="7BC7D97A">
            <wp:extent cx="5731510" cy="16789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D712" w14:textId="55028C67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5DD13477" w14:textId="3DD6AC65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6FA07F7F" w14:textId="7B481F0C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18DC0F90" w14:textId="4D4DD90F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3E8CF4CF" w14:textId="4098734E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338C4377" w14:textId="2704F4B0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042BD038" w14:textId="1FDFA460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61B1BAE8" w14:textId="7A5C53C8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43072960" w14:textId="04CB1C53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7F0A4476" w14:textId="47F1586E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10DA4DA7" w14:textId="21E1C368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7B8655FD" w14:textId="6B9DCA70" w:rsidR="00C0696F" w:rsidRDefault="00C0696F" w:rsidP="002B1514">
      <w:pPr>
        <w:rPr>
          <w:rFonts w:ascii="Times New Roman" w:hAnsi="Times New Roman" w:cs="Times New Roman"/>
          <w:sz w:val="28"/>
          <w:szCs w:val="28"/>
        </w:rPr>
      </w:pPr>
    </w:p>
    <w:p w14:paraId="1F6C0A86" w14:textId="15ACFF7C" w:rsidR="00C0696F" w:rsidRDefault="00C0696F" w:rsidP="00C0696F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0696F">
        <w:rPr>
          <w:rFonts w:ascii="Times New Roman" w:hAnsi="Times New Roman" w:cs="Times New Roman"/>
          <w:b/>
          <w:bCs/>
          <w:sz w:val="32"/>
          <w:szCs w:val="32"/>
        </w:rPr>
        <w:lastRenderedPageBreak/>
        <w:t>Locally Weighted Regression</w:t>
      </w:r>
    </w:p>
    <w:p w14:paraId="28D20214" w14:textId="54A06FE9" w:rsidR="00C0696F" w:rsidRDefault="00C0696F" w:rsidP="00C069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0696F">
        <w:rPr>
          <w:rFonts w:ascii="Times New Roman" w:hAnsi="Times New Roman" w:cs="Times New Roman"/>
          <w:sz w:val="28"/>
          <w:szCs w:val="28"/>
        </w:rPr>
        <w:t>Locally Weighted Regression is instance</w:t>
      </w:r>
      <w:r>
        <w:rPr>
          <w:rFonts w:ascii="Times New Roman" w:hAnsi="Times New Roman" w:cs="Times New Roman"/>
          <w:sz w:val="28"/>
          <w:szCs w:val="28"/>
        </w:rPr>
        <w:t>-</w:t>
      </w:r>
      <w:r w:rsidRPr="00C0696F">
        <w:rPr>
          <w:rFonts w:ascii="Times New Roman" w:hAnsi="Times New Roman" w:cs="Times New Roman"/>
          <w:sz w:val="28"/>
          <w:szCs w:val="28"/>
        </w:rPr>
        <w:t>based learning algorithm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9F222E0" w14:textId="5CE05459" w:rsidR="00C0696F" w:rsidRDefault="00C0696F" w:rsidP="00C0696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The phase “</w:t>
      </w:r>
      <w:r w:rsidRPr="00C0696F">
        <w:rPr>
          <w:rFonts w:ascii="Times New Roman" w:hAnsi="Times New Roman" w:cs="Times New Roman"/>
          <w:sz w:val="28"/>
          <w:szCs w:val="28"/>
        </w:rPr>
        <w:t>Locally Weighted Regression</w:t>
      </w:r>
      <w:r>
        <w:rPr>
          <w:rFonts w:ascii="Times New Roman" w:hAnsi="Times New Roman" w:cs="Times New Roman"/>
          <w:sz w:val="28"/>
          <w:szCs w:val="28"/>
        </w:rPr>
        <w:t>” is called</w:t>
      </w:r>
    </w:p>
    <w:p w14:paraId="2510B0BA" w14:textId="360C2E09" w:rsidR="00C0696F" w:rsidRDefault="00C0696F" w:rsidP="00C0696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Local, because the function is approximated based only on data near the query point.</w:t>
      </w:r>
    </w:p>
    <w:p w14:paraId="0C4EEDAF" w14:textId="7C874C51" w:rsidR="00C0696F" w:rsidRDefault="00C0696F" w:rsidP="00C0696F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Weighted, because the contribution of each training example is weighted by its distance from query point.</w:t>
      </w:r>
    </w:p>
    <w:p w14:paraId="494D93F6" w14:textId="1597B7A6" w:rsidR="000661D6" w:rsidRDefault="00C0696F" w:rsidP="00C86687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Regression, because it’s widely used in statistical problems only for real-valued functions but not discrete-valued.</w:t>
      </w:r>
    </w:p>
    <w:p w14:paraId="5E8F7F7C" w14:textId="62D1FF26" w:rsidR="000661D6" w:rsidRDefault="000661D6" w:rsidP="0074293D">
      <w:pPr>
        <w:pStyle w:val="ListParagraph"/>
        <w:jc w:val="center"/>
        <w:rPr>
          <w:rFonts w:ascii="Times New Roman" w:hAnsi="Times New Roman" w:cs="Times New Roman"/>
          <w:sz w:val="28"/>
          <w:szCs w:val="28"/>
        </w:rPr>
      </w:pPr>
      <w:r w:rsidRPr="000661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872B76" wp14:editId="175E8515">
            <wp:extent cx="4558145" cy="3116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1262" cy="312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4648" w14:textId="35E99DFD" w:rsidR="000661D6" w:rsidRDefault="000661D6" w:rsidP="000661D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We need to find a curve/line that fits the given data.</w:t>
      </w:r>
    </w:p>
    <w:p w14:paraId="15193EFA" w14:textId="62CE0B63" w:rsidR="0074293D" w:rsidRDefault="0074293D" w:rsidP="007429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4293D">
        <w:rPr>
          <w:rFonts w:ascii="Times New Roman" w:hAnsi="Times New Roman" w:cs="Times New Roman"/>
          <w:sz w:val="28"/>
          <w:szCs w:val="28"/>
        </w:rPr>
        <w:t xml:space="preserve">the target function f is approximated near </w:t>
      </w:r>
      <w:proofErr w:type="spellStart"/>
      <w:r w:rsidRPr="0074293D">
        <w:rPr>
          <w:rFonts w:ascii="Times New Roman" w:hAnsi="Times New Roman" w:cs="Times New Roman"/>
          <w:sz w:val="28"/>
          <w:szCs w:val="28"/>
        </w:rPr>
        <w:t>xq</w:t>
      </w:r>
      <w:proofErr w:type="spellEnd"/>
      <w:r w:rsidRPr="0074293D">
        <w:rPr>
          <w:rFonts w:ascii="Times New Roman" w:hAnsi="Times New Roman" w:cs="Times New Roman"/>
          <w:sz w:val="28"/>
          <w:szCs w:val="28"/>
        </w:rPr>
        <w:t xml:space="preserve"> using a linear function of the form: </w:t>
      </w:r>
    </w:p>
    <w:p w14:paraId="66446CD6" w14:textId="7C3ACC55" w:rsidR="0074293D" w:rsidRDefault="0074293D" w:rsidP="0074293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429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BDE19F" wp14:editId="7C5AAEA9">
            <wp:extent cx="4405745" cy="636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50900" cy="64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D01F" w14:textId="67650C4A" w:rsidR="0074293D" w:rsidRDefault="0074293D" w:rsidP="0074293D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74293D">
        <w:rPr>
          <w:rFonts w:ascii="Times New Roman" w:hAnsi="Times New Roman" w:cs="Times New Roman"/>
          <w:sz w:val="28"/>
          <w:szCs w:val="28"/>
        </w:rPr>
        <w:t xml:space="preserve">ai(x) denotes the value of the </w:t>
      </w:r>
      <w:proofErr w:type="spellStart"/>
      <w:r w:rsidRPr="0074293D">
        <w:rPr>
          <w:rFonts w:ascii="Times New Roman" w:hAnsi="Times New Roman" w:cs="Times New Roman"/>
          <w:sz w:val="28"/>
          <w:szCs w:val="28"/>
        </w:rPr>
        <w:t>ith</w:t>
      </w:r>
      <w:proofErr w:type="spellEnd"/>
      <w:r w:rsidRPr="0074293D">
        <w:rPr>
          <w:rFonts w:ascii="Times New Roman" w:hAnsi="Times New Roman" w:cs="Times New Roman"/>
          <w:sz w:val="28"/>
          <w:szCs w:val="28"/>
        </w:rPr>
        <w:t xml:space="preserve"> attribute of the instance x</w:t>
      </w:r>
    </w:p>
    <w:p w14:paraId="6CBF7522" w14:textId="77777777" w:rsidR="00C86687" w:rsidRDefault="00C86687" w:rsidP="00C866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86687">
        <w:rPr>
          <w:rFonts w:ascii="Times New Roman" w:hAnsi="Times New Roman" w:cs="Times New Roman"/>
          <w:sz w:val="28"/>
          <w:szCs w:val="28"/>
        </w:rPr>
        <w:t>In contrast, local learning systems will divide the global learning problem into multiple smaller/simpler learning problems and this is usually achieved by dividing the cost function into multiple independent local cost functions.</w:t>
      </w:r>
    </w:p>
    <w:p w14:paraId="2A955291" w14:textId="24DDD19F" w:rsidR="00C86687" w:rsidRPr="00C86687" w:rsidRDefault="00C86687" w:rsidP="00C8668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86687">
        <w:rPr>
          <w:rFonts w:ascii="Times New Roman" w:hAnsi="Times New Roman" w:cs="Times New Roman"/>
          <w:sz w:val="28"/>
          <w:szCs w:val="28"/>
        </w:rPr>
        <w:t>The disadvantage of global methods is that sometimes no parameter values can provide a sufficiently good approximation.</w:t>
      </w:r>
    </w:p>
    <w:p w14:paraId="10ED9A31" w14:textId="54023FF4" w:rsidR="0074293D" w:rsidRDefault="0074293D" w:rsidP="007429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Here we know the ai(x) values but we don’t know the weights of the function so we assign random weight values using gradient descent method.</w:t>
      </w:r>
    </w:p>
    <w:p w14:paraId="755C4A41" w14:textId="1D882025" w:rsidR="0074293D" w:rsidRDefault="0074293D" w:rsidP="007429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Then we will try to fine tune these values in such a way that it best fits the training examples.</w:t>
      </w:r>
    </w:p>
    <w:p w14:paraId="0A45FF24" w14:textId="12A08023" w:rsidR="00A5727B" w:rsidRDefault="00A5727B" w:rsidP="0074293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Gradient descent of ANN:</w:t>
      </w:r>
    </w:p>
    <w:p w14:paraId="3260672D" w14:textId="4CA922B8" w:rsidR="00A5727B" w:rsidRDefault="00A5727B" w:rsidP="00A572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5727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0E07A0" wp14:editId="5F47482F">
            <wp:extent cx="3867690" cy="943107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5B90D" w14:textId="03AB8DA1" w:rsidR="00A5727B" w:rsidRPr="0074293D" w:rsidRDefault="00A5727B" w:rsidP="00A572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f(x) is known to us and </w:t>
      </w:r>
      <w:r w:rsidRPr="00A5727B">
        <w:rPr>
          <w:rFonts w:ascii="Times New Roman" w:hAnsi="Times New Roman" w:cs="Times New Roman"/>
          <w:sz w:val="28"/>
          <w:szCs w:val="28"/>
        </w:rPr>
        <w:t>f̂</w:t>
      </w:r>
      <w:r w:rsidR="00C86687">
        <w:rPr>
          <w:rFonts w:ascii="Times New Roman" w:hAnsi="Times New Roman" w:cs="Times New Roman"/>
          <w:sz w:val="28"/>
          <w:szCs w:val="28"/>
        </w:rPr>
        <w:t>(x)</w:t>
      </w:r>
      <w:r>
        <w:rPr>
          <w:rFonts w:ascii="Times New Roman" w:hAnsi="Times New Roman" w:cs="Times New Roman"/>
          <w:sz w:val="28"/>
          <w:szCs w:val="28"/>
        </w:rPr>
        <w:t xml:space="preserve"> is calculated o/p that will change.</w:t>
      </w:r>
    </w:p>
    <w:sectPr w:rsidR="00A5727B" w:rsidRPr="0074293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857C2"/>
    <w:multiLevelType w:val="hybridMultilevel"/>
    <w:tmpl w:val="5BD0B490"/>
    <w:lvl w:ilvl="0" w:tplc="AC8E2F5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  <w:color w:val="auto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5D0B25"/>
    <w:multiLevelType w:val="hybridMultilevel"/>
    <w:tmpl w:val="732CEF90"/>
    <w:lvl w:ilvl="0" w:tplc="CFE08096">
      <w:start w:val="1"/>
      <w:numFmt w:val="bullet"/>
      <w:lvlText w:val=""/>
      <w:lvlJc w:val="left"/>
      <w:pPr>
        <w:ind w:left="1800" w:hanging="360"/>
      </w:pPr>
      <w:rPr>
        <w:rFonts w:ascii="Wingdings" w:eastAsiaTheme="minorHAnsi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4C120616"/>
    <w:multiLevelType w:val="hybridMultilevel"/>
    <w:tmpl w:val="000AD7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FE22D4"/>
    <w:multiLevelType w:val="hybridMultilevel"/>
    <w:tmpl w:val="CA803E9E"/>
    <w:lvl w:ilvl="0" w:tplc="40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DU2NjQ1sjQ0NLW0NLVU0lEKTi0uzszPAykwrAUAe7TJFCwAAAA="/>
  </w:docVars>
  <w:rsids>
    <w:rsidRoot w:val="004C24F3"/>
    <w:rsid w:val="000661D6"/>
    <w:rsid w:val="00152DB6"/>
    <w:rsid w:val="002B1514"/>
    <w:rsid w:val="003741E2"/>
    <w:rsid w:val="004C24F3"/>
    <w:rsid w:val="0074293D"/>
    <w:rsid w:val="007F25E2"/>
    <w:rsid w:val="00831490"/>
    <w:rsid w:val="00A5727B"/>
    <w:rsid w:val="00BA3CBD"/>
    <w:rsid w:val="00C0696F"/>
    <w:rsid w:val="00C86687"/>
    <w:rsid w:val="00E116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B304DF"/>
  <w15:chartTrackingRefBased/>
  <w15:docId w15:val="{E5177E3C-F543-440E-BEE0-BB66076C34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741E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C24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741E2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</Pages>
  <Words>532</Words>
  <Characters>3039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badam rajashekar</dc:creator>
  <cp:keywords/>
  <dc:description/>
  <cp:lastModifiedBy>badam rajashekar</cp:lastModifiedBy>
  <cp:revision>3</cp:revision>
  <dcterms:created xsi:type="dcterms:W3CDTF">2021-12-30T09:52:00Z</dcterms:created>
  <dcterms:modified xsi:type="dcterms:W3CDTF">2021-12-30T19:44:00Z</dcterms:modified>
</cp:coreProperties>
</file>